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B4" w:rsidRPr="008F3767" w:rsidRDefault="004609B4" w:rsidP="004609B4">
      <w:pPr>
        <w:pStyle w:val="Recuodecorpodetexto21"/>
        <w:suppressAutoHyphens/>
        <w:ind w:left="0"/>
        <w:jc w:val="center"/>
        <w:rPr>
          <w:rFonts w:ascii="Arial" w:hAnsi="Arial" w:cs="Arial"/>
          <w:b/>
          <w:szCs w:val="24"/>
        </w:rPr>
      </w:pPr>
      <w:r w:rsidRPr="008F3767">
        <w:rPr>
          <w:rFonts w:ascii="Arial" w:hAnsi="Arial" w:cs="Arial"/>
          <w:b/>
          <w:szCs w:val="24"/>
        </w:rPr>
        <w:t xml:space="preserve">LEI Nº. </w:t>
      </w:r>
      <w:r w:rsidR="009417D6">
        <w:rPr>
          <w:rFonts w:ascii="Arial" w:hAnsi="Arial" w:cs="Arial"/>
          <w:b/>
          <w:szCs w:val="24"/>
        </w:rPr>
        <w:t>1.42</w:t>
      </w:r>
      <w:r w:rsidR="00DF09E1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 xml:space="preserve">, DE </w:t>
      </w:r>
      <w:r w:rsidR="009417D6">
        <w:rPr>
          <w:rFonts w:ascii="Arial" w:hAnsi="Arial" w:cs="Arial"/>
          <w:b/>
          <w:szCs w:val="24"/>
        </w:rPr>
        <w:t>27</w:t>
      </w:r>
      <w:r>
        <w:rPr>
          <w:rFonts w:ascii="Arial" w:hAnsi="Arial" w:cs="Arial"/>
          <w:b/>
          <w:szCs w:val="24"/>
        </w:rPr>
        <w:t xml:space="preserve"> DE JANEIRO DE </w:t>
      </w:r>
      <w:r w:rsidRPr="008F3767">
        <w:rPr>
          <w:rFonts w:ascii="Arial" w:hAnsi="Arial" w:cs="Arial"/>
          <w:b/>
          <w:szCs w:val="24"/>
        </w:rPr>
        <w:t>2021</w:t>
      </w:r>
      <w:r>
        <w:rPr>
          <w:rFonts w:ascii="Arial" w:hAnsi="Arial" w:cs="Arial"/>
          <w:b/>
          <w:szCs w:val="24"/>
        </w:rPr>
        <w:t>.</w:t>
      </w:r>
    </w:p>
    <w:p w:rsidR="004609B4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4609B4" w:rsidRPr="008F3767" w:rsidRDefault="004609B4" w:rsidP="008502A5">
      <w:pPr>
        <w:pStyle w:val="Recuodecorpodetexto21"/>
        <w:suppressAutoHyphens/>
        <w:ind w:left="4253"/>
        <w:rPr>
          <w:rFonts w:ascii="Arial" w:hAnsi="Arial" w:cs="Arial"/>
          <w:bCs/>
          <w:szCs w:val="24"/>
        </w:rPr>
      </w:pPr>
    </w:p>
    <w:p w:rsidR="0012354B" w:rsidRDefault="0012354B" w:rsidP="0012354B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SÚMULA: </w:t>
      </w:r>
      <w:r>
        <w:rPr>
          <w:rFonts w:ascii="Arial" w:hAnsi="Arial" w:cs="Arial"/>
          <w:b/>
          <w:bCs/>
          <w:sz w:val="22"/>
          <w:szCs w:val="22"/>
        </w:rPr>
        <w:t>“AUTORIZA O PODER EXECUTIVO MUNICIPAL FIRMAR CONVÊNIO COM O MUNICÍPIO DE TERRA NOVA DO NORTE - MT, PARA RECEBER SERVIÇO DE ACOLHIMENTO INSTITUCIONAL NA MODALIDADE CASA LAR, E DÁ OUTRAS PROVIDÊNCIAS”.</w:t>
      </w: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4609B4" w:rsidRDefault="004609B4" w:rsidP="008502A5">
      <w:pPr>
        <w:ind w:left="4253"/>
        <w:rPr>
          <w:rFonts w:ascii="Arial" w:hAnsi="Arial" w:cs="Arial"/>
          <w:sz w:val="24"/>
          <w:szCs w:val="24"/>
        </w:rPr>
      </w:pPr>
    </w:p>
    <w:p w:rsidR="0096685F" w:rsidRPr="00915EB2" w:rsidRDefault="0096685F" w:rsidP="0096685F">
      <w:pPr>
        <w:pStyle w:val="NormalWeb"/>
        <w:shd w:val="clear" w:color="auto" w:fill="FFFFFF"/>
        <w:spacing w:before="0" w:beforeAutospacing="0" w:after="0" w:afterAutospacing="0"/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 xml:space="preserve">O EXCELENTÍSSIMO PREFEITO MUNICIPAL DE ITAÚBA, ESTADO DE MATO GROSSO, SENHOR </w:t>
      </w:r>
      <w:r>
        <w:rPr>
          <w:rFonts w:ascii="Arial" w:hAnsi="Arial" w:cs="Arial"/>
          <w:b/>
          <w:sz w:val="24"/>
          <w:szCs w:val="24"/>
        </w:rPr>
        <w:t>ANTONIO FERREIRA DE OLIVEIRA NETO</w:t>
      </w:r>
      <w:r w:rsidRPr="00915EB2">
        <w:rPr>
          <w:rFonts w:ascii="Arial" w:hAnsi="Arial" w:cs="Arial"/>
          <w:b/>
          <w:sz w:val="24"/>
          <w:szCs w:val="24"/>
        </w:rPr>
        <w:t>, NO USO DE SUAS ATRIBUIÇÕES CONSTITUCIONAIS E LEGAIS, FAZ SABER QUE A CÂMARA MUNICIPAL APROVOU E ELE SANCIONA A SEGUINTE LEI:</w:t>
      </w:r>
    </w:p>
    <w:p w:rsidR="004609B4" w:rsidRPr="008F3767" w:rsidRDefault="004609B4" w:rsidP="00460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o Chefe do Poder Executivo Municipal autorizado a firmar convênio com o Município de TERRA NOVA DO NORTE - MT, objetivando receber Serviços de Acolhimento Institucional na modalidade “Casa Lar”, para encaminhamento de crianças/menores em situação de risco e/ou vulnerabilidade social pelo Conselho Tutelar da Criança e do Adolescente de Itaúba (CTCA).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O valor do repasse será de 2 (dois) salários mínimos mensais, havendo crianças acolhidas ou não, bem como, independente do número de crianças em caso de acolhimento, devendo o pagamento ser realizado até o décimo dia útil de cada mês.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Fica determinado ao Conselho Tutelar da Criança e do Adolescente de Itaúba (CTDCA), após o envio das crianças/menores a Casa Lar Pequeno Príncipe dar ciência à administração dos respectivos encaminhamentos por meio de relatório pormenorizado, devendo impreterivelmente constar a data da diligência, bem como quais conselheiros obraram.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Fica determinado ao Município de Terra Nova do Norte - MT por meio da Secretaria Municipal de Ação Social, “prestar contas mensalmente” à administração municipal dos valores repassados correspondentes, devendo ser instruída dos seguintes documentos: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Ofício ao Prefeito Municipal de Itaúba-MT, encaminhando a “prestação de contas”; 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Comprovante de inclusão em rede de ensino, pública ou particular;</w:t>
      </w:r>
    </w:p>
    <w:p w:rsidR="0012354B" w:rsidRDefault="0012354B" w:rsidP="0012354B">
      <w:pPr>
        <w:jc w:val="both"/>
        <w:rPr>
          <w:rFonts w:ascii="Arial" w:hAnsi="Arial" w:cs="Arial"/>
          <w:b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 –</w:t>
      </w:r>
      <w:r>
        <w:rPr>
          <w:rFonts w:ascii="Arial" w:hAnsi="Arial" w:cs="Arial"/>
          <w:sz w:val="24"/>
          <w:szCs w:val="24"/>
        </w:rPr>
        <w:t xml:space="preserve"> relatório de atividades desenvolvidas pela criança/menor, oficinas ocupacionais, capacitações, cursos técnicos, etc..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Relatório de acompanhamento, médico, ortodôntico, psicológico, bem como demais acompanhamentos inerentes à saúde da criança/menor;</w:t>
      </w:r>
    </w:p>
    <w:p w:rsidR="0012354B" w:rsidRDefault="0012354B" w:rsidP="0012354B">
      <w:pPr>
        <w:jc w:val="both"/>
        <w:rPr>
          <w:rFonts w:ascii="Arial" w:hAnsi="Arial" w:cs="Arial"/>
          <w:b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–</w:t>
      </w:r>
      <w:r>
        <w:rPr>
          <w:rFonts w:ascii="Arial" w:hAnsi="Arial" w:cs="Arial"/>
          <w:sz w:val="24"/>
          <w:szCs w:val="24"/>
        </w:rPr>
        <w:t xml:space="preserve"> Atividades distintas que venham a contribuir para a melhoria das ralações familiares, bem como a integração sociocultural;</w:t>
      </w:r>
    </w:p>
    <w:p w:rsidR="0012354B" w:rsidRDefault="0012354B" w:rsidP="0012354B">
      <w:pPr>
        <w:ind w:firstLine="1701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Para atender o Apoio Financeiro de que trata o §1º do art.1º, será utilizada a seguinte a dotação orçamentária:</w:t>
      </w:r>
    </w:p>
    <w:p w:rsidR="0012354B" w:rsidRDefault="0012354B" w:rsidP="0012354B">
      <w:pPr>
        <w:ind w:firstLine="2160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Pr="007D5F84" w:rsidRDefault="0012354B" w:rsidP="00255CE6">
            <w:pPr>
              <w:pStyle w:val="Ttulo1"/>
              <w:spacing w:before="0"/>
              <w:rPr>
                <w:rFonts w:ascii="Arial" w:eastAsia="Arial Unicode MS" w:hAnsi="Arial" w:cs="Arial"/>
                <w:sz w:val="24"/>
                <w:szCs w:val="24"/>
              </w:rPr>
            </w:pPr>
            <w:r w:rsidRPr="007D5F84">
              <w:rPr>
                <w:rFonts w:ascii="Arial" w:eastAsia="Arial Unicode MS" w:hAnsi="Arial" w:cs="Arial"/>
                <w:bCs w:val="0"/>
                <w:color w:val="auto"/>
                <w:sz w:val="24"/>
                <w:szCs w:val="24"/>
              </w:rPr>
              <w:t xml:space="preserve">Órgão: 08 – Secretaria Municipal da Ação Social e Cidadania 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Unidade: 001 – Fundo Municipal de Assistência Social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Função: 08 – Assistência Social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Sub-Função: 244 – Assistência Comunitária  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Programa: 0033 – Proteção Social Básica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>Projeto: 2.053 – Manutenção Secretaria de Ação Social e Cidadania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Natureza da Despesa: 3390.41.00.00.00  450     </w:t>
            </w:r>
            <w:r>
              <w:rPr>
                <w:rFonts w:ascii="Arial" w:hAnsi="Arial" w:cs="Arial"/>
                <w:sz w:val="24"/>
                <w:szCs w:val="24"/>
              </w:rPr>
              <w:t>Contribuições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            R$ 26.400,00</w:t>
            </w:r>
          </w:p>
        </w:tc>
      </w:tr>
      <w:tr w:rsidR="0012354B" w:rsidTr="00255CE6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54B" w:rsidRDefault="0012354B" w:rsidP="00255CE6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TOTAL                                                                                                     R$ 26.400,00</w:t>
            </w:r>
          </w:p>
        </w:tc>
      </w:tr>
    </w:tbl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 Termo de Colaboração celebrado por meio desta lei terá vigência até 31 de dezembro de 2024, poderá ser prorrogado por iguais e sucessivos períodos, desde que seja celebrado antes de seu encerramento e publicado até o quinto dia útil do mês subsequente ao do vencimento do contrato. 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A dotação orçamentária para amparar a colaboração nos anos posteriores ocorrerá por conta do orçamento vigente no respectivo exercício. 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Caberá ao Poder Executivo, através do departamento competente, bem como, ao Controle Interno Municipal a responsabilidade de acompanhar e fiscalizar as prestações de contas mensais.</w:t>
      </w: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</w:p>
    <w:p w:rsidR="0012354B" w:rsidRDefault="0012354B" w:rsidP="001235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revogando a Lei Municipal nº. 1268/2019 e demais disposições em contrário. </w:t>
      </w:r>
    </w:p>
    <w:p w:rsidR="004609B4" w:rsidRPr="008F3767" w:rsidRDefault="004609B4" w:rsidP="004609B4">
      <w:pPr>
        <w:pStyle w:val="Default"/>
        <w:jc w:val="both"/>
        <w:rPr>
          <w:color w:val="auto"/>
        </w:rPr>
      </w:pPr>
    </w:p>
    <w:p w:rsidR="004609B4" w:rsidRPr="008F3767" w:rsidRDefault="0096685F" w:rsidP="0096685F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8F3767">
        <w:rPr>
          <w:rFonts w:ascii="Arial" w:hAnsi="Arial" w:cs="Arial"/>
          <w:b/>
          <w:sz w:val="24"/>
          <w:szCs w:val="24"/>
        </w:rPr>
        <w:t xml:space="preserve">abinete do </w:t>
      </w:r>
      <w:r>
        <w:rPr>
          <w:rFonts w:ascii="Arial" w:hAnsi="Arial" w:cs="Arial"/>
          <w:b/>
          <w:sz w:val="24"/>
          <w:szCs w:val="24"/>
        </w:rPr>
        <w:t>P</w:t>
      </w:r>
      <w:r w:rsidRPr="008F3767">
        <w:rPr>
          <w:rFonts w:ascii="Arial" w:hAnsi="Arial" w:cs="Arial"/>
          <w:b/>
          <w:sz w:val="24"/>
          <w:szCs w:val="24"/>
        </w:rPr>
        <w:t xml:space="preserve">refeito </w:t>
      </w:r>
      <w:r>
        <w:rPr>
          <w:rFonts w:ascii="Arial" w:hAnsi="Arial" w:cs="Arial"/>
          <w:b/>
          <w:sz w:val="24"/>
          <w:szCs w:val="24"/>
        </w:rPr>
        <w:t>M</w:t>
      </w:r>
      <w:r w:rsidRPr="008F3767"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b/>
          <w:sz w:val="24"/>
          <w:szCs w:val="24"/>
        </w:rPr>
        <w:t xml:space="preserve"> de Itaúba, estado de Mato Grosso</w:t>
      </w:r>
      <w:r w:rsidRPr="008F3767">
        <w:rPr>
          <w:rFonts w:ascii="Arial" w:hAnsi="Arial" w:cs="Arial"/>
          <w:b/>
          <w:sz w:val="24"/>
          <w:szCs w:val="24"/>
        </w:rPr>
        <w:t>, em 2</w:t>
      </w:r>
      <w:r>
        <w:rPr>
          <w:rFonts w:ascii="Arial" w:hAnsi="Arial" w:cs="Arial"/>
          <w:b/>
          <w:sz w:val="24"/>
          <w:szCs w:val="24"/>
        </w:rPr>
        <w:t>7</w:t>
      </w:r>
      <w:r w:rsidRPr="008F3767">
        <w:rPr>
          <w:rFonts w:ascii="Arial" w:hAnsi="Arial" w:cs="Arial"/>
          <w:b/>
          <w:sz w:val="24"/>
          <w:szCs w:val="24"/>
        </w:rPr>
        <w:t xml:space="preserve"> de janeiro de 2021.</w:t>
      </w:r>
    </w:p>
    <w:p w:rsidR="008A3848" w:rsidRPr="008F3767" w:rsidRDefault="008A3848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</w:p>
    <w:p w:rsidR="004609B4" w:rsidRPr="008F3767" w:rsidRDefault="004609B4" w:rsidP="004609B4">
      <w:pPr>
        <w:jc w:val="center"/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</w:pPr>
      <w:r w:rsidRPr="008F3767">
        <w:rPr>
          <w:rFonts w:ascii="Arial" w:hAnsi="Arial" w:cs="Arial"/>
          <w:b/>
          <w:bCs/>
          <w:spacing w:val="-8"/>
          <w:sz w:val="24"/>
          <w:szCs w:val="24"/>
          <w:shd w:val="clear" w:color="auto" w:fill="FFFFFF"/>
        </w:rPr>
        <w:t>ANTONIO FERREIRA DE OLIVEIRA NETO</w:t>
      </w:r>
    </w:p>
    <w:p w:rsidR="004609B4" w:rsidRDefault="004609B4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r w:rsidRPr="008F3767">
        <w:rPr>
          <w:rFonts w:ascii="Arial" w:hAnsi="Arial" w:cs="Arial"/>
          <w:bCs/>
          <w:sz w:val="24"/>
          <w:szCs w:val="24"/>
        </w:rPr>
        <w:tab/>
      </w:r>
      <w:r w:rsidRPr="008F3767">
        <w:rPr>
          <w:rFonts w:ascii="Arial" w:hAnsi="Arial" w:cs="Arial"/>
          <w:bCs/>
          <w:sz w:val="24"/>
          <w:szCs w:val="24"/>
        </w:rPr>
        <w:tab/>
        <w:t>Prefeito Municipal</w:t>
      </w:r>
    </w:p>
    <w:p w:rsidR="0012354B" w:rsidRDefault="0012354B" w:rsidP="004609B4">
      <w:pPr>
        <w:tabs>
          <w:tab w:val="left" w:pos="2460"/>
          <w:tab w:val="center" w:pos="4677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6685F" w:rsidRPr="00915EB2" w:rsidRDefault="0096685F" w:rsidP="0096685F">
      <w:p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15EB2">
        <w:rPr>
          <w:rFonts w:ascii="Arial" w:hAnsi="Arial" w:cs="Arial"/>
          <w:b/>
          <w:sz w:val="24"/>
          <w:szCs w:val="24"/>
        </w:rPr>
        <w:t>Registre-se, Publique-se, Cumpra-se.</w:t>
      </w:r>
    </w:p>
    <w:p w:rsidR="004609B4" w:rsidRDefault="0096685F" w:rsidP="0096685F">
      <w:pPr>
        <w:pStyle w:val="NormalWeb"/>
        <w:spacing w:before="0" w:beforeAutospacing="0" w:after="0" w:afterAutospacing="0"/>
        <w:ind w:right="-676"/>
        <w:rPr>
          <w:rFonts w:ascii="Arial" w:hAnsi="Arial" w:cs="Arial"/>
          <w:bCs/>
          <w:sz w:val="24"/>
          <w:szCs w:val="24"/>
        </w:rPr>
      </w:pPr>
      <w:r w:rsidRPr="00915EB2">
        <w:rPr>
          <w:rFonts w:ascii="Arial" w:hAnsi="Arial" w:cs="Arial"/>
          <w:sz w:val="18"/>
          <w:szCs w:val="18"/>
        </w:rPr>
        <w:t xml:space="preserve">PUBLICADA E AFIXADA NO MURAL DESTA PREFEITURA MUNICIPAL NO PERÍODO DE </w:t>
      </w:r>
      <w:r>
        <w:rPr>
          <w:rFonts w:ascii="Arial" w:hAnsi="Arial" w:cs="Arial"/>
          <w:sz w:val="18"/>
          <w:szCs w:val="18"/>
        </w:rPr>
        <w:t>27</w:t>
      </w:r>
      <w:r w:rsidRPr="00915EB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01</w:t>
      </w:r>
      <w:r w:rsidRPr="00915EB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1</w:t>
      </w:r>
      <w:r w:rsidRPr="00915EB2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26</w:t>
      </w:r>
      <w:r w:rsidRPr="00915EB2">
        <w:rPr>
          <w:rFonts w:ascii="Arial" w:hAnsi="Arial" w:cs="Arial"/>
          <w:sz w:val="18"/>
          <w:szCs w:val="18"/>
        </w:rPr>
        <w:t>/0</w:t>
      </w:r>
      <w:r>
        <w:rPr>
          <w:rFonts w:ascii="Arial" w:hAnsi="Arial" w:cs="Arial"/>
          <w:sz w:val="18"/>
          <w:szCs w:val="18"/>
        </w:rPr>
        <w:t>2</w:t>
      </w:r>
      <w:r w:rsidRPr="00915EB2">
        <w:rPr>
          <w:rFonts w:ascii="Arial" w:hAnsi="Arial" w:cs="Arial"/>
          <w:sz w:val="18"/>
          <w:szCs w:val="18"/>
        </w:rPr>
        <w:t>/2021.</w:t>
      </w:r>
      <w:r w:rsidRPr="00915EB2">
        <w:rPr>
          <w:rFonts w:ascii="Arial" w:hAnsi="Arial" w:cs="Arial"/>
          <w:b/>
          <w:sz w:val="18"/>
          <w:szCs w:val="18"/>
        </w:rPr>
        <w:t xml:space="preserve"> </w:t>
      </w:r>
    </w:p>
    <w:sectPr w:rsidR="004609B4" w:rsidSect="00D3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134" w:bottom="1134" w:left="1701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4A" w:rsidRDefault="0003264A" w:rsidP="00987B40">
      <w:r>
        <w:separator/>
      </w:r>
    </w:p>
  </w:endnote>
  <w:endnote w:type="continuationSeparator" w:id="0">
    <w:p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136054" wp14:editId="69632E7C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D98B0E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4A" w:rsidRDefault="0003264A" w:rsidP="00987B40">
      <w:r>
        <w:separator/>
      </w:r>
    </w:p>
  </w:footnote>
  <w:footnote w:type="continuationSeparator" w:id="0">
    <w:p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835893" wp14:editId="3BE9B953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1077684B" wp14:editId="4FE8AF21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</w:p>
  <w:p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93736F" wp14:editId="2FC03920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E1561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C4542" wp14:editId="7AD9DD80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1CFB3F30" wp14:editId="6DB3DCBE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30FBA"/>
    <w:rsid w:val="0003264A"/>
    <w:rsid w:val="00046685"/>
    <w:rsid w:val="00053BB3"/>
    <w:rsid w:val="00072849"/>
    <w:rsid w:val="00092137"/>
    <w:rsid w:val="000D0DC7"/>
    <w:rsid w:val="001036C3"/>
    <w:rsid w:val="0012354B"/>
    <w:rsid w:val="00133B78"/>
    <w:rsid w:val="0017613D"/>
    <w:rsid w:val="00184CC1"/>
    <w:rsid w:val="001A4B37"/>
    <w:rsid w:val="001A7959"/>
    <w:rsid w:val="001B2102"/>
    <w:rsid w:val="001E4AA4"/>
    <w:rsid w:val="002621C6"/>
    <w:rsid w:val="00272BCF"/>
    <w:rsid w:val="00284E22"/>
    <w:rsid w:val="00323418"/>
    <w:rsid w:val="00331881"/>
    <w:rsid w:val="00375C51"/>
    <w:rsid w:val="00420885"/>
    <w:rsid w:val="0045797C"/>
    <w:rsid w:val="004609B4"/>
    <w:rsid w:val="004616C9"/>
    <w:rsid w:val="00464EDD"/>
    <w:rsid w:val="004702D2"/>
    <w:rsid w:val="00495846"/>
    <w:rsid w:val="004A5DB6"/>
    <w:rsid w:val="00542E88"/>
    <w:rsid w:val="00553EDB"/>
    <w:rsid w:val="005C0E52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E533F"/>
    <w:rsid w:val="0082658A"/>
    <w:rsid w:val="00841AF6"/>
    <w:rsid w:val="00844175"/>
    <w:rsid w:val="008502A5"/>
    <w:rsid w:val="0085144C"/>
    <w:rsid w:val="00873174"/>
    <w:rsid w:val="008765A5"/>
    <w:rsid w:val="00896141"/>
    <w:rsid w:val="008A3848"/>
    <w:rsid w:val="008C11B9"/>
    <w:rsid w:val="009417D6"/>
    <w:rsid w:val="0096685F"/>
    <w:rsid w:val="009768E4"/>
    <w:rsid w:val="00987B40"/>
    <w:rsid w:val="00A751FB"/>
    <w:rsid w:val="00AB3FFD"/>
    <w:rsid w:val="00AE1FF7"/>
    <w:rsid w:val="00AF1C7B"/>
    <w:rsid w:val="00B65498"/>
    <w:rsid w:val="00B716D0"/>
    <w:rsid w:val="00B85B80"/>
    <w:rsid w:val="00B87368"/>
    <w:rsid w:val="00BA00DB"/>
    <w:rsid w:val="00BB0B3E"/>
    <w:rsid w:val="00BC04C2"/>
    <w:rsid w:val="00C21855"/>
    <w:rsid w:val="00C219DE"/>
    <w:rsid w:val="00C33B42"/>
    <w:rsid w:val="00CA5D46"/>
    <w:rsid w:val="00CB6A22"/>
    <w:rsid w:val="00CD1AEA"/>
    <w:rsid w:val="00CF154B"/>
    <w:rsid w:val="00D014EE"/>
    <w:rsid w:val="00D3033E"/>
    <w:rsid w:val="00D42D1B"/>
    <w:rsid w:val="00D50B20"/>
    <w:rsid w:val="00D879BD"/>
    <w:rsid w:val="00DC6BC7"/>
    <w:rsid w:val="00DF09E1"/>
    <w:rsid w:val="00E6699E"/>
    <w:rsid w:val="00E66D31"/>
    <w:rsid w:val="00E71659"/>
    <w:rsid w:val="00EA580E"/>
    <w:rsid w:val="00EB5244"/>
    <w:rsid w:val="00EE3129"/>
    <w:rsid w:val="00EF0DD1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65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65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rsid w:val="00B654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0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4609B4"/>
    <w:pPr>
      <w:widowControl w:val="0"/>
      <w:ind w:left="3402"/>
      <w:jc w:val="both"/>
    </w:pPr>
    <w:rPr>
      <w:rFonts w:cs="Tahoma"/>
      <w:sz w:val="24"/>
      <w:lang w:eastAsia="ja-JP"/>
    </w:rPr>
  </w:style>
  <w:style w:type="character" w:customStyle="1" w:styleId="fontstyle01">
    <w:name w:val="fontstyle01"/>
    <w:rsid w:val="004609B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60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E61A-9967-441F-80F8-3279E7E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Juridico</cp:lastModifiedBy>
  <cp:revision>3</cp:revision>
  <cp:lastPrinted>2021-01-25T19:32:00Z</cp:lastPrinted>
  <dcterms:created xsi:type="dcterms:W3CDTF">2021-01-27T15:07:00Z</dcterms:created>
  <dcterms:modified xsi:type="dcterms:W3CDTF">2021-01-27T15:09:00Z</dcterms:modified>
</cp:coreProperties>
</file>